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8D6" w:rsidRDefault="004E75D2" w:rsidP="00F058D6">
      <w:r>
        <w:t xml:space="preserve">  </w:t>
      </w:r>
      <w:r w:rsidR="00F058D6">
        <w:t xml:space="preserve">                         </w:t>
      </w:r>
      <w:r w:rsidR="00507F7E">
        <w:rPr>
          <w:b/>
          <w:noProof/>
          <w:sz w:val="28"/>
        </w:rPr>
        <w:drawing>
          <wp:inline distT="0" distB="0" distL="0" distR="0" wp14:anchorId="035682A5" wp14:editId="28DEA851">
            <wp:extent cx="4248075" cy="2143125"/>
            <wp:effectExtent l="0" t="0" r="635" b="0"/>
            <wp:docPr id="1" name="Picture 1" descr="CSP Logo Choice 212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P Logo Choice 21220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806" cy="2155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</w:p>
    <w:p w:rsidR="00F058D6" w:rsidRPr="00F058D6" w:rsidRDefault="00F058D6" w:rsidP="00F058D6">
      <w:r>
        <w:rPr>
          <w:rFonts w:ascii="Arial" w:eastAsia="Times New Roman" w:hAnsi="Arial" w:cs="Arial"/>
          <w:color w:val="333333"/>
          <w:sz w:val="19"/>
          <w:szCs w:val="19"/>
        </w:rPr>
        <w:t xml:space="preserve">The </w:t>
      </w:r>
      <w:r w:rsidRPr="00F91805">
        <w:rPr>
          <w:rFonts w:ascii="Arial" w:eastAsia="Times New Roman" w:hAnsi="Arial" w:cs="Arial"/>
          <w:b/>
          <w:color w:val="333333"/>
          <w:sz w:val="19"/>
          <w:szCs w:val="19"/>
        </w:rPr>
        <w:t xml:space="preserve">Community Stabilization </w:t>
      </w:r>
      <w:proofErr w:type="gramStart"/>
      <w:r w:rsidRPr="00F91805">
        <w:rPr>
          <w:rFonts w:ascii="Arial" w:eastAsia="Times New Roman" w:hAnsi="Arial" w:cs="Arial"/>
          <w:b/>
          <w:color w:val="333333"/>
          <w:sz w:val="19"/>
          <w:szCs w:val="19"/>
        </w:rPr>
        <w:t>Project</w:t>
      </w:r>
      <w:r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r w:rsidRPr="0074589F">
        <w:rPr>
          <w:rFonts w:ascii="Arial" w:eastAsia="Times New Roman" w:hAnsi="Arial" w:cs="Arial"/>
          <w:color w:val="333333"/>
          <w:sz w:val="19"/>
          <w:szCs w:val="19"/>
        </w:rPr>
        <w:t xml:space="preserve"> endorses</w:t>
      </w:r>
      <w:proofErr w:type="gramEnd"/>
      <w:r w:rsidRPr="0074589F">
        <w:rPr>
          <w:rFonts w:ascii="Arial" w:eastAsia="Times New Roman" w:hAnsi="Arial" w:cs="Arial"/>
          <w:color w:val="333333"/>
          <w:sz w:val="19"/>
          <w:szCs w:val="19"/>
        </w:rPr>
        <w:t xml:space="preserve"> the Defend</w:t>
      </w:r>
      <w:r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r w:rsidRPr="0074589F">
        <w:rPr>
          <w:rFonts w:ascii="Arial" w:eastAsia="Times New Roman" w:hAnsi="Arial" w:cs="Arial"/>
          <w:color w:val="333333"/>
          <w:sz w:val="19"/>
          <w:szCs w:val="19"/>
        </w:rPr>
        <w:t>Glendale Campaign and their vision and goals </w:t>
      </w:r>
      <w:r w:rsidRPr="0074589F">
        <w:rPr>
          <w:rFonts w:ascii="Arial" w:eastAsia="Times New Roman" w:hAnsi="Arial" w:cs="Arial"/>
          <w:color w:val="363135"/>
          <w:sz w:val="19"/>
          <w:szCs w:val="19"/>
        </w:rPr>
        <w:t>to remain a stable, vibrant, and empowered, affordable housing community of 184 families and 600 people,</w:t>
      </w:r>
      <w:r>
        <w:rPr>
          <w:rFonts w:ascii="Arial" w:eastAsia="Times New Roman" w:hAnsi="Arial" w:cs="Arial"/>
          <w:color w:val="363135"/>
          <w:sz w:val="19"/>
          <w:szCs w:val="19"/>
        </w:rPr>
        <w:t xml:space="preserve"> of 50% children, </w:t>
      </w:r>
      <w:r w:rsidRPr="0074589F">
        <w:rPr>
          <w:rFonts w:ascii="Arial" w:eastAsia="Times New Roman" w:hAnsi="Arial" w:cs="Arial"/>
          <w:color w:val="363135"/>
          <w:sz w:val="19"/>
          <w:szCs w:val="19"/>
        </w:rPr>
        <w:t xml:space="preserve"> in addition to achieve their main mission for the Minneapolis Public Housing Authority (MPHA) to provide 100% long neglected home repairs and 0% displacement of their current residents. </w:t>
      </w:r>
    </w:p>
    <w:p w:rsidR="00F058D6" w:rsidRPr="0074589F" w:rsidRDefault="00F058D6" w:rsidP="00F058D6">
      <w:pPr>
        <w:shd w:val="clear" w:color="auto" w:fill="FFFFFF"/>
        <w:spacing w:before="300" w:after="300" w:line="324" w:lineRule="atLeast"/>
        <w:rPr>
          <w:rFonts w:ascii="Arial" w:eastAsia="Times New Roman" w:hAnsi="Arial" w:cs="Arial"/>
          <w:color w:val="222222"/>
          <w:sz w:val="19"/>
          <w:szCs w:val="19"/>
        </w:rPr>
      </w:pPr>
      <w:r w:rsidRPr="0074589F">
        <w:rPr>
          <w:rFonts w:ascii="Arial" w:eastAsia="Times New Roman" w:hAnsi="Arial" w:cs="Arial"/>
          <w:color w:val="363135"/>
          <w:sz w:val="19"/>
          <w:szCs w:val="19"/>
        </w:rPr>
        <w:t xml:space="preserve">We support Defend Glendale leaders to pressure MPHA to end their neglect and ignoring of Glendale </w:t>
      </w:r>
      <w:bookmarkStart w:id="0" w:name="_GoBack"/>
      <w:bookmarkEnd w:id="0"/>
      <w:r w:rsidRPr="0074589F">
        <w:rPr>
          <w:rFonts w:ascii="Arial" w:eastAsia="Times New Roman" w:hAnsi="Arial" w:cs="Arial"/>
          <w:color w:val="363135"/>
          <w:sz w:val="19"/>
          <w:szCs w:val="19"/>
        </w:rPr>
        <w:t>Townhomes’ residents voices regarding planning, decisions, and conversations regarding demolition and redevelopment of their homes. </w:t>
      </w:r>
    </w:p>
    <w:p w:rsidR="00F058D6" w:rsidRPr="0074589F" w:rsidRDefault="00F058D6" w:rsidP="00F058D6">
      <w:pPr>
        <w:shd w:val="clear" w:color="auto" w:fill="FFFFFF"/>
        <w:spacing w:before="300" w:after="300" w:line="324" w:lineRule="atLeast"/>
        <w:rPr>
          <w:rFonts w:ascii="Arial" w:eastAsia="Times New Roman" w:hAnsi="Arial" w:cs="Arial"/>
          <w:color w:val="222222"/>
          <w:sz w:val="19"/>
          <w:szCs w:val="19"/>
        </w:rPr>
      </w:pPr>
      <w:r w:rsidRPr="0074589F">
        <w:rPr>
          <w:rFonts w:ascii="Arial" w:eastAsia="Times New Roman" w:hAnsi="Arial" w:cs="Arial"/>
          <w:color w:val="363135"/>
          <w:sz w:val="19"/>
          <w:szCs w:val="19"/>
        </w:rPr>
        <w:t>Our organization joins with Defend Glendale leaders and their diverse coalition of allies to create and preserve affordable</w:t>
      </w:r>
      <w:r>
        <w:rPr>
          <w:rFonts w:ascii="Arial" w:eastAsia="Times New Roman" w:hAnsi="Arial" w:cs="Arial"/>
          <w:color w:val="363135"/>
          <w:sz w:val="19"/>
          <w:szCs w:val="19"/>
        </w:rPr>
        <w:t xml:space="preserve"> publically </w:t>
      </w:r>
      <w:proofErr w:type="gramStart"/>
      <w:r>
        <w:rPr>
          <w:rFonts w:ascii="Arial" w:eastAsia="Times New Roman" w:hAnsi="Arial" w:cs="Arial"/>
          <w:color w:val="363135"/>
          <w:sz w:val="19"/>
          <w:szCs w:val="19"/>
        </w:rPr>
        <w:t xml:space="preserve">owned </w:t>
      </w:r>
      <w:r w:rsidRPr="0074589F">
        <w:rPr>
          <w:rFonts w:ascii="Arial" w:eastAsia="Times New Roman" w:hAnsi="Arial" w:cs="Arial"/>
          <w:color w:val="363135"/>
          <w:sz w:val="19"/>
          <w:szCs w:val="19"/>
        </w:rPr>
        <w:t xml:space="preserve"> housing</w:t>
      </w:r>
      <w:proofErr w:type="gramEnd"/>
      <w:r>
        <w:rPr>
          <w:rFonts w:ascii="Arial" w:eastAsia="Times New Roman" w:hAnsi="Arial" w:cs="Arial"/>
          <w:color w:val="363135"/>
          <w:sz w:val="19"/>
          <w:szCs w:val="19"/>
        </w:rPr>
        <w:t xml:space="preserve"> development </w:t>
      </w:r>
      <w:r w:rsidRPr="0074589F">
        <w:rPr>
          <w:rFonts w:ascii="Arial" w:eastAsia="Times New Roman" w:hAnsi="Arial" w:cs="Arial"/>
          <w:color w:val="363135"/>
          <w:sz w:val="19"/>
          <w:szCs w:val="19"/>
        </w:rPr>
        <w:t xml:space="preserve"> in Minneapolis and throughout the region</w:t>
      </w:r>
      <w:r>
        <w:rPr>
          <w:rFonts w:ascii="Arial" w:eastAsia="Times New Roman" w:hAnsi="Arial" w:cs="Arial"/>
          <w:color w:val="363135"/>
          <w:sz w:val="19"/>
          <w:szCs w:val="19"/>
        </w:rPr>
        <w:t xml:space="preserve">. We </w:t>
      </w:r>
      <w:proofErr w:type="gramStart"/>
      <w:r>
        <w:rPr>
          <w:rFonts w:ascii="Arial" w:eastAsia="Times New Roman" w:hAnsi="Arial" w:cs="Arial"/>
          <w:color w:val="363135"/>
          <w:sz w:val="19"/>
          <w:szCs w:val="19"/>
        </w:rPr>
        <w:t>support  Defend</w:t>
      </w:r>
      <w:proofErr w:type="gramEnd"/>
      <w:r>
        <w:rPr>
          <w:rFonts w:ascii="Arial" w:eastAsia="Times New Roman" w:hAnsi="Arial" w:cs="Arial"/>
          <w:color w:val="363135"/>
          <w:sz w:val="19"/>
          <w:szCs w:val="19"/>
        </w:rPr>
        <w:t xml:space="preserve"> Glendale to </w:t>
      </w:r>
      <w:r w:rsidRPr="0074589F">
        <w:rPr>
          <w:rFonts w:ascii="Arial" w:eastAsia="Times New Roman" w:hAnsi="Arial" w:cs="Arial"/>
          <w:color w:val="363135"/>
          <w:sz w:val="19"/>
          <w:szCs w:val="19"/>
        </w:rPr>
        <w:t xml:space="preserve"> </w:t>
      </w:r>
      <w:r>
        <w:rPr>
          <w:rFonts w:ascii="Arial" w:eastAsia="Times New Roman" w:hAnsi="Arial" w:cs="Arial"/>
          <w:color w:val="363135"/>
          <w:sz w:val="19"/>
          <w:szCs w:val="19"/>
        </w:rPr>
        <w:t xml:space="preserve"> continue </w:t>
      </w:r>
      <w:r w:rsidRPr="0074589F">
        <w:rPr>
          <w:rFonts w:ascii="Arial" w:eastAsia="Times New Roman" w:hAnsi="Arial" w:cs="Arial"/>
          <w:color w:val="363135"/>
          <w:sz w:val="19"/>
          <w:szCs w:val="19"/>
        </w:rPr>
        <w:t>to meet with City officials,</w:t>
      </w:r>
      <w:r>
        <w:rPr>
          <w:rFonts w:ascii="Arial" w:eastAsia="Times New Roman" w:hAnsi="Arial" w:cs="Arial"/>
          <w:color w:val="363135"/>
          <w:sz w:val="19"/>
          <w:szCs w:val="19"/>
        </w:rPr>
        <w:t xml:space="preserve"> U.S Department of Housing &amp; Urban Development ( HUD), </w:t>
      </w:r>
      <w:r w:rsidRPr="0074589F">
        <w:rPr>
          <w:rFonts w:ascii="Arial" w:eastAsia="Times New Roman" w:hAnsi="Arial" w:cs="Arial"/>
          <w:color w:val="363135"/>
          <w:sz w:val="19"/>
          <w:szCs w:val="19"/>
        </w:rPr>
        <w:t xml:space="preserve"> allies, MPHA, the local neighborhood association, and various organizations</w:t>
      </w:r>
      <w:r>
        <w:rPr>
          <w:rFonts w:ascii="Arial" w:eastAsia="Times New Roman" w:hAnsi="Arial" w:cs="Arial"/>
          <w:color w:val="363135"/>
          <w:sz w:val="19"/>
          <w:szCs w:val="19"/>
        </w:rPr>
        <w:t xml:space="preserve"> to protect and preserve Glendale Townhomes. </w:t>
      </w:r>
    </w:p>
    <w:p w:rsidR="00F058D6" w:rsidRPr="0074589F" w:rsidRDefault="00F058D6" w:rsidP="00F058D6">
      <w:pPr>
        <w:shd w:val="clear" w:color="auto" w:fill="FFFFFF"/>
        <w:spacing w:before="300" w:after="300" w:line="324" w:lineRule="atLeast"/>
        <w:rPr>
          <w:rFonts w:ascii="Arial" w:eastAsia="Times New Roman" w:hAnsi="Arial" w:cs="Arial"/>
          <w:color w:val="222222"/>
          <w:sz w:val="19"/>
          <w:szCs w:val="19"/>
        </w:rPr>
      </w:pPr>
      <w:r w:rsidRPr="0074589F">
        <w:rPr>
          <w:rFonts w:ascii="Arial" w:eastAsia="Times New Roman" w:hAnsi="Arial" w:cs="Arial"/>
          <w:color w:val="363135"/>
          <w:sz w:val="19"/>
          <w:szCs w:val="19"/>
        </w:rPr>
        <w:t>We stand with Defend Glendale’s right to organize against racial inequity, housing injustices,</w:t>
      </w:r>
      <w:r>
        <w:rPr>
          <w:rFonts w:ascii="Arial" w:eastAsia="Times New Roman" w:hAnsi="Arial" w:cs="Arial"/>
          <w:color w:val="363135"/>
          <w:sz w:val="19"/>
          <w:szCs w:val="19"/>
        </w:rPr>
        <w:t xml:space="preserve"> gentrification</w:t>
      </w:r>
      <w:proofErr w:type="gramStart"/>
      <w:r>
        <w:rPr>
          <w:rFonts w:ascii="Arial" w:eastAsia="Times New Roman" w:hAnsi="Arial" w:cs="Arial"/>
          <w:color w:val="363135"/>
          <w:sz w:val="19"/>
          <w:szCs w:val="19"/>
        </w:rPr>
        <w:t xml:space="preserve">, </w:t>
      </w:r>
      <w:r w:rsidRPr="0074589F">
        <w:rPr>
          <w:rFonts w:ascii="Arial" w:eastAsia="Times New Roman" w:hAnsi="Arial" w:cs="Arial"/>
          <w:color w:val="363135"/>
          <w:sz w:val="19"/>
          <w:szCs w:val="19"/>
        </w:rPr>
        <w:t xml:space="preserve"> and</w:t>
      </w:r>
      <w:proofErr w:type="gramEnd"/>
      <w:r w:rsidRPr="0074589F">
        <w:rPr>
          <w:rFonts w:ascii="Arial" w:eastAsia="Times New Roman" w:hAnsi="Arial" w:cs="Arial"/>
          <w:color w:val="363135"/>
          <w:sz w:val="19"/>
          <w:szCs w:val="19"/>
        </w:rPr>
        <w:t xml:space="preserve"> displacement.  Defend Glendale has the right to stay in their homes, prote</w:t>
      </w:r>
      <w:r>
        <w:rPr>
          <w:rFonts w:ascii="Arial" w:eastAsia="Times New Roman" w:hAnsi="Arial" w:cs="Arial"/>
          <w:color w:val="363135"/>
          <w:sz w:val="19"/>
          <w:szCs w:val="19"/>
        </w:rPr>
        <w:t xml:space="preserve">ct their families and children’ s  future  to </w:t>
      </w:r>
      <w:r w:rsidRPr="0074589F">
        <w:rPr>
          <w:rFonts w:ascii="Arial" w:eastAsia="Times New Roman" w:hAnsi="Arial" w:cs="Arial"/>
          <w:color w:val="363135"/>
          <w:sz w:val="19"/>
          <w:szCs w:val="19"/>
        </w:rPr>
        <w:t xml:space="preserve"> have safe and healthy affordab</w:t>
      </w:r>
      <w:r>
        <w:rPr>
          <w:rFonts w:ascii="Arial" w:eastAsia="Times New Roman" w:hAnsi="Arial" w:cs="Arial"/>
          <w:color w:val="363135"/>
          <w:sz w:val="19"/>
          <w:szCs w:val="19"/>
        </w:rPr>
        <w:t>le housing near transit options for low-income and working class families..</w:t>
      </w:r>
    </w:p>
    <w:p w:rsidR="00F058D6" w:rsidRPr="0074589F" w:rsidRDefault="00F058D6" w:rsidP="00F058D6">
      <w:pPr>
        <w:shd w:val="clear" w:color="auto" w:fill="FFFFFF"/>
        <w:spacing w:before="300" w:after="300" w:line="324" w:lineRule="atLeast"/>
        <w:rPr>
          <w:rFonts w:ascii="Arial" w:eastAsia="Times New Roman" w:hAnsi="Arial" w:cs="Arial"/>
          <w:color w:val="222222"/>
          <w:sz w:val="19"/>
          <w:szCs w:val="19"/>
        </w:rPr>
      </w:pPr>
      <w:r w:rsidRPr="0074589F">
        <w:rPr>
          <w:rFonts w:ascii="Arial" w:eastAsia="Times New Roman" w:hAnsi="Arial" w:cs="Arial"/>
          <w:color w:val="363135"/>
          <w:sz w:val="19"/>
          <w:szCs w:val="19"/>
        </w:rPr>
        <w:t> We support Defend Glendale’s demands of MPHA becoming fully accountable to the City of Minneapolis Housing Division, a staff leadership change in MPHA, and a signed City of Minneapolis enforceable deliverables agreement between MPHA and Defend Glendale for 100% repairs of Glendale Townhomes and 0% displacement completed by Dec 31</w:t>
      </w:r>
      <w:r w:rsidRPr="0074589F">
        <w:rPr>
          <w:rFonts w:ascii="Arial" w:eastAsia="Times New Roman" w:hAnsi="Arial" w:cs="Arial"/>
          <w:color w:val="363135"/>
          <w:sz w:val="19"/>
          <w:szCs w:val="19"/>
          <w:vertAlign w:val="superscript"/>
        </w:rPr>
        <w:t>, </w:t>
      </w:r>
      <w:r w:rsidRPr="0074589F">
        <w:rPr>
          <w:rFonts w:ascii="Arial" w:eastAsia="Times New Roman" w:hAnsi="Arial" w:cs="Arial"/>
          <w:color w:val="363135"/>
          <w:sz w:val="19"/>
          <w:szCs w:val="19"/>
        </w:rPr>
        <w:t>2017.</w:t>
      </w:r>
    </w:p>
    <w:p w:rsidR="00F058D6" w:rsidRPr="0074589F" w:rsidRDefault="00F058D6" w:rsidP="00F058D6">
      <w:pPr>
        <w:shd w:val="clear" w:color="auto" w:fill="FFFFFF"/>
        <w:spacing w:before="300" w:after="300" w:line="324" w:lineRule="atLeast"/>
        <w:rPr>
          <w:rFonts w:ascii="Arial" w:eastAsia="Times New Roman" w:hAnsi="Arial" w:cs="Arial"/>
          <w:color w:val="222222"/>
          <w:sz w:val="19"/>
          <w:szCs w:val="19"/>
        </w:rPr>
      </w:pPr>
      <w:r w:rsidRPr="0074589F">
        <w:rPr>
          <w:rFonts w:ascii="Arial" w:eastAsia="Times New Roman" w:hAnsi="Arial" w:cs="Arial"/>
          <w:color w:val="363135"/>
          <w:sz w:val="19"/>
          <w:szCs w:val="19"/>
        </w:rPr>
        <w:t>Signed,</w:t>
      </w:r>
    </w:p>
    <w:p w:rsidR="004E75D2" w:rsidRDefault="004E75D2"/>
    <w:sectPr w:rsidR="004E75D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9DB" w:rsidRDefault="001219DB" w:rsidP="004E75D2">
      <w:pPr>
        <w:spacing w:after="0" w:line="240" w:lineRule="auto"/>
      </w:pPr>
      <w:r>
        <w:separator/>
      </w:r>
    </w:p>
  </w:endnote>
  <w:endnote w:type="continuationSeparator" w:id="0">
    <w:p w:rsidR="001219DB" w:rsidRDefault="001219DB" w:rsidP="004E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5D2" w:rsidRPr="00D719B7" w:rsidRDefault="00D719B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b/>
      </w:rPr>
    </w:pPr>
    <w:r w:rsidRPr="00D719B7">
      <w:rPr>
        <w:rFonts w:asciiTheme="majorHAnsi" w:eastAsiaTheme="majorEastAsia" w:hAnsiTheme="majorHAnsi" w:cstheme="majorBidi"/>
        <w:b/>
      </w:rPr>
      <w:t xml:space="preserve">                                                       </w:t>
    </w:r>
    <w:r w:rsidR="004E75D2" w:rsidRPr="00D719B7">
      <w:rPr>
        <w:rFonts w:asciiTheme="majorHAnsi" w:eastAsiaTheme="majorEastAsia" w:hAnsiTheme="majorHAnsi" w:cstheme="majorBidi"/>
        <w:b/>
      </w:rPr>
      <w:t>Co</w:t>
    </w:r>
    <w:r w:rsidRPr="00D719B7">
      <w:rPr>
        <w:rFonts w:asciiTheme="majorHAnsi" w:eastAsiaTheme="majorEastAsia" w:hAnsiTheme="majorHAnsi" w:cstheme="majorBidi"/>
        <w:b/>
      </w:rPr>
      <w:t>mmunity Stabilization Project</w:t>
    </w:r>
  </w:p>
  <w:p w:rsidR="004E75D2" w:rsidRPr="00D719B7" w:rsidRDefault="00D719B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b/>
      </w:rPr>
    </w:pPr>
    <w:r w:rsidRPr="00D719B7">
      <w:rPr>
        <w:rFonts w:asciiTheme="majorHAnsi" w:eastAsiaTheme="majorEastAsia" w:hAnsiTheme="majorHAnsi" w:cstheme="majorBidi"/>
        <w:b/>
      </w:rPr>
      <w:t xml:space="preserve">                                                       </w:t>
    </w:r>
    <w:r w:rsidR="004E75D2" w:rsidRPr="00D719B7">
      <w:rPr>
        <w:rFonts w:asciiTheme="majorHAnsi" w:eastAsiaTheme="majorEastAsia" w:hAnsiTheme="majorHAnsi" w:cstheme="majorBidi"/>
        <w:b/>
      </w:rPr>
      <w:t>501 N. Dale St Ste. 203</w:t>
    </w:r>
  </w:p>
  <w:p w:rsidR="004E75D2" w:rsidRPr="00D719B7" w:rsidRDefault="00D719B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b/>
      </w:rPr>
    </w:pPr>
    <w:r w:rsidRPr="00D719B7">
      <w:rPr>
        <w:rFonts w:asciiTheme="majorHAnsi" w:eastAsiaTheme="majorEastAsia" w:hAnsiTheme="majorHAnsi" w:cstheme="majorBidi"/>
        <w:b/>
      </w:rPr>
      <w:t xml:space="preserve">                                                       </w:t>
    </w:r>
    <w:r w:rsidR="004E75D2" w:rsidRPr="00D719B7">
      <w:rPr>
        <w:rFonts w:asciiTheme="majorHAnsi" w:eastAsiaTheme="majorEastAsia" w:hAnsiTheme="majorHAnsi" w:cstheme="majorBidi"/>
        <w:b/>
      </w:rPr>
      <w:t>Saint Paul, MN 55103</w:t>
    </w:r>
  </w:p>
  <w:p w:rsidR="004E75D2" w:rsidRPr="00D719B7" w:rsidRDefault="00D719B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b/>
      </w:rPr>
    </w:pPr>
    <w:r w:rsidRPr="00D719B7">
      <w:rPr>
        <w:rFonts w:asciiTheme="majorHAnsi" w:eastAsiaTheme="majorEastAsia" w:hAnsiTheme="majorHAnsi" w:cstheme="majorBidi"/>
        <w:b/>
      </w:rPr>
      <w:t xml:space="preserve">                                                       </w:t>
    </w:r>
    <w:proofErr w:type="gramStart"/>
    <w:r w:rsidRPr="00D719B7">
      <w:rPr>
        <w:rFonts w:asciiTheme="majorHAnsi" w:eastAsiaTheme="majorEastAsia" w:hAnsiTheme="majorHAnsi" w:cstheme="majorBidi"/>
        <w:b/>
      </w:rPr>
      <w:t>Phone:</w:t>
    </w:r>
    <w:proofErr w:type="gramEnd"/>
    <w:r w:rsidR="004E75D2" w:rsidRPr="00D719B7">
      <w:rPr>
        <w:rFonts w:asciiTheme="majorHAnsi" w:eastAsiaTheme="majorEastAsia" w:hAnsiTheme="majorHAnsi" w:cstheme="majorBidi"/>
        <w:b/>
      </w:rPr>
      <w:t xml:space="preserve">(651) </w:t>
    </w:r>
    <w:r w:rsidRPr="00D719B7">
      <w:rPr>
        <w:rFonts w:asciiTheme="majorHAnsi" w:eastAsiaTheme="majorEastAsia" w:hAnsiTheme="majorHAnsi" w:cstheme="majorBidi"/>
        <w:b/>
      </w:rPr>
      <w:t>225-8778</w:t>
    </w:r>
  </w:p>
  <w:p w:rsidR="004E75D2" w:rsidRPr="00F058D6" w:rsidRDefault="00D719B7">
    <w:pPr>
      <w:pStyle w:val="Footer"/>
      <w:rPr>
        <w:rFonts w:ascii="Cambria" w:hAnsi="Cambria"/>
        <w:b/>
      </w:rPr>
    </w:pPr>
    <w:r w:rsidRPr="00D719B7">
      <w:rPr>
        <w:b/>
      </w:rPr>
      <w:t xml:space="preserve">                                                      </w:t>
    </w:r>
    <w:r w:rsidR="00F058D6">
      <w:rPr>
        <w:rFonts w:ascii="Cambria" w:hAnsi="Cambria"/>
        <w:b/>
      </w:rPr>
      <w:t xml:space="preserve">Fax:      (651) </w:t>
    </w:r>
    <w:r w:rsidRPr="00F058D6">
      <w:rPr>
        <w:rFonts w:ascii="Cambria" w:hAnsi="Cambria"/>
        <w:b/>
      </w:rPr>
      <w:t xml:space="preserve">225- 4160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9DB" w:rsidRDefault="001219DB" w:rsidP="004E75D2">
      <w:pPr>
        <w:spacing w:after="0" w:line="240" w:lineRule="auto"/>
      </w:pPr>
      <w:r>
        <w:separator/>
      </w:r>
    </w:p>
  </w:footnote>
  <w:footnote w:type="continuationSeparator" w:id="0">
    <w:p w:rsidR="001219DB" w:rsidRDefault="001219DB" w:rsidP="004E75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D2"/>
    <w:rsid w:val="000D710D"/>
    <w:rsid w:val="001219DB"/>
    <w:rsid w:val="00157DEC"/>
    <w:rsid w:val="00373384"/>
    <w:rsid w:val="00450BA3"/>
    <w:rsid w:val="004E75D2"/>
    <w:rsid w:val="00507F7E"/>
    <w:rsid w:val="008671E1"/>
    <w:rsid w:val="00974227"/>
    <w:rsid w:val="00CE6BE9"/>
    <w:rsid w:val="00D719B7"/>
    <w:rsid w:val="00E35AC5"/>
    <w:rsid w:val="00F0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7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5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7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5D2"/>
  </w:style>
  <w:style w:type="paragraph" w:styleId="Footer">
    <w:name w:val="footer"/>
    <w:basedOn w:val="Normal"/>
    <w:link w:val="FooterChar"/>
    <w:uiPriority w:val="99"/>
    <w:unhideWhenUsed/>
    <w:rsid w:val="004E7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5D2"/>
  </w:style>
  <w:style w:type="table" w:styleId="TableGrid">
    <w:name w:val="Table Grid"/>
    <w:basedOn w:val="TableNormal"/>
    <w:uiPriority w:val="59"/>
    <w:rsid w:val="00507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7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5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7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5D2"/>
  </w:style>
  <w:style w:type="paragraph" w:styleId="Footer">
    <w:name w:val="footer"/>
    <w:basedOn w:val="Normal"/>
    <w:link w:val="FooterChar"/>
    <w:uiPriority w:val="99"/>
    <w:unhideWhenUsed/>
    <w:rsid w:val="004E7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5D2"/>
  </w:style>
  <w:style w:type="table" w:styleId="TableGrid">
    <w:name w:val="Table Grid"/>
    <w:basedOn w:val="TableNormal"/>
    <w:uiPriority w:val="59"/>
    <w:rsid w:val="00507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 for People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PCs for People</cp:lastModifiedBy>
  <cp:revision>2</cp:revision>
  <cp:lastPrinted>2016-06-21T17:09:00Z</cp:lastPrinted>
  <dcterms:created xsi:type="dcterms:W3CDTF">2016-06-21T17:14:00Z</dcterms:created>
  <dcterms:modified xsi:type="dcterms:W3CDTF">2016-06-21T17:14:00Z</dcterms:modified>
</cp:coreProperties>
</file>